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16" w:rsidRPr="00160516" w:rsidRDefault="00160516" w:rsidP="00160516">
      <w:pPr>
        <w:pStyle w:val="PlainText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160516">
        <w:rPr>
          <w:b/>
          <w:sz w:val="28"/>
          <w:szCs w:val="28"/>
          <w:u w:val="single"/>
        </w:rPr>
        <w:t>5th grade CCSS Writing Units</w:t>
      </w:r>
    </w:p>
    <w:p w:rsidR="00160516" w:rsidRPr="00160516" w:rsidRDefault="00160516" w:rsidP="00160516">
      <w:pPr>
        <w:pStyle w:val="PlainText"/>
        <w:jc w:val="center"/>
        <w:rPr>
          <w:b/>
          <w:sz w:val="28"/>
          <w:szCs w:val="28"/>
          <w:u w:val="single"/>
        </w:rPr>
      </w:pPr>
      <w:r w:rsidRPr="00160516">
        <w:rPr>
          <w:b/>
          <w:sz w:val="28"/>
          <w:szCs w:val="28"/>
          <w:u w:val="single"/>
        </w:rPr>
        <w:t xml:space="preserve">Opinion Standard Persuasive Essay Unit </w:t>
      </w:r>
      <w:r>
        <w:rPr>
          <w:b/>
          <w:sz w:val="28"/>
          <w:szCs w:val="28"/>
          <w:u w:val="single"/>
        </w:rPr>
        <w:t>4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"We cannot always build the future for our youth, but we can build our youth for the future." Franklin Roosevelt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Persuasive Writing</w:t>
      </w:r>
    </w:p>
    <w:p w:rsidR="00160516" w:rsidRDefault="00160516" w:rsidP="00160516">
      <w:pPr>
        <w:pStyle w:val="PlainText"/>
      </w:pPr>
      <w:proofErr w:type="gramStart"/>
      <w:r>
        <w:t>More than just stating opinion.</w:t>
      </w:r>
      <w:proofErr w:type="gramEnd"/>
      <w:r>
        <w:t xml:space="preserve"> 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PAT F </w:t>
      </w:r>
      <w:proofErr w:type="gramStart"/>
      <w:r>
        <w:t>( purpose</w:t>
      </w:r>
      <w:proofErr w:type="gramEnd"/>
      <w:r>
        <w:t xml:space="preserve"> audience topic  form  ) students should always know the "PAT F" when beginning to write.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Purpose the WHY</w:t>
      </w:r>
    </w:p>
    <w:p w:rsidR="00160516" w:rsidRDefault="00160516" w:rsidP="00160516">
      <w:pPr>
        <w:pStyle w:val="PlainText"/>
      </w:pPr>
      <w:r>
        <w:t>Audience the WHO</w:t>
      </w:r>
    </w:p>
    <w:p w:rsidR="00160516" w:rsidRDefault="00160516" w:rsidP="00160516">
      <w:pPr>
        <w:pStyle w:val="PlainText"/>
      </w:pPr>
      <w:r>
        <w:t>Topic the WHAT</w:t>
      </w:r>
    </w:p>
    <w:p w:rsidR="00160516" w:rsidRDefault="00160516" w:rsidP="00160516">
      <w:pPr>
        <w:pStyle w:val="PlainText"/>
      </w:pPr>
      <w:r>
        <w:t>Form the HOW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Research shows that when students think their primary audience is their teacher they don't work as hard. Their audience needs to be outside their classroom for motivation.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Exemplar Student published </w:t>
      </w:r>
      <w:proofErr w:type="gramStart"/>
      <w:r>
        <w:t>writing  are</w:t>
      </w:r>
      <w:proofErr w:type="gramEnd"/>
      <w:r>
        <w:t xml:space="preserve"> being collected so they can become mentor texts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The question of the percent of narrative vs. expository texts used as read </w:t>
      </w:r>
      <w:proofErr w:type="spellStart"/>
      <w:r>
        <w:t>alouds</w:t>
      </w:r>
      <w:proofErr w:type="spellEnd"/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A great way to incorporate Social Studies at 5th grade would be to have the audience for kids be State </w:t>
      </w:r>
      <w:proofErr w:type="gramStart"/>
      <w:r>
        <w:t>Representatives  (</w:t>
      </w:r>
      <w:proofErr w:type="gramEnd"/>
      <w:r>
        <w:t>write why or why not Columbus Day should be a holiday)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On the Oakland Schools Units Pacing Guide there is a 9 week gap. Another unit is coming. Sandy </w:t>
      </w:r>
      <w:proofErr w:type="spellStart"/>
      <w:r>
        <w:t>Biondo</w:t>
      </w:r>
      <w:proofErr w:type="spellEnd"/>
      <w:r>
        <w:t xml:space="preserve"> says it could possibly be either informational tied to Social Studies or a memoir.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Add 5 days to each unit for pacing 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CCSS shift is moving away from writing genres to writing text types, </w:t>
      </w:r>
      <w:proofErr w:type="spellStart"/>
      <w:r>
        <w:t>ie</w:t>
      </w:r>
      <w:proofErr w:type="spellEnd"/>
      <w:r>
        <w:t xml:space="preserve">. </w:t>
      </w:r>
      <w:proofErr w:type="gramStart"/>
      <w:r>
        <w:t>personal</w:t>
      </w:r>
      <w:proofErr w:type="gramEnd"/>
      <w:r>
        <w:t xml:space="preserve"> narrative, opinion, and informational 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This unit is very centered </w:t>
      </w:r>
      <w:proofErr w:type="gramStart"/>
      <w:r>
        <w:t>around</w:t>
      </w:r>
      <w:proofErr w:type="gramEnd"/>
      <w:r>
        <w:t xml:space="preserve"> the book "Should There Be Zoos?"  (Sandy </w:t>
      </w:r>
      <w:proofErr w:type="spellStart"/>
      <w:r>
        <w:t>Biondo</w:t>
      </w:r>
      <w:proofErr w:type="spellEnd"/>
      <w:r>
        <w:t xml:space="preserve"> says this book does not have to be used, another book can be used. However unit 3 lessons references this book heavily)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Suggestion is to use teacher written essays as mentor texts (each teacher writes one essay for each unit and then shares with teaching partners)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Wherever the term "personal essay" is written please replace with "persuasive essay"(editing error)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Immersion Phase</w:t>
      </w:r>
    </w:p>
    <w:p w:rsidR="00160516" w:rsidRDefault="00160516" w:rsidP="00160516">
      <w:pPr>
        <w:pStyle w:val="PlainText"/>
      </w:pPr>
      <w:r>
        <w:t xml:space="preserve">       During immersion phase teacher is moving students from explorers of text to writers of text</w:t>
      </w:r>
    </w:p>
    <w:p w:rsidR="00160516" w:rsidRDefault="00160516" w:rsidP="00160516">
      <w:pPr>
        <w:pStyle w:val="PlainText"/>
      </w:pPr>
      <w:r>
        <w:t xml:space="preserve">        Define text type </w:t>
      </w:r>
    </w:p>
    <w:p w:rsidR="00160516" w:rsidRDefault="00160516" w:rsidP="00160516">
      <w:pPr>
        <w:pStyle w:val="PlainText"/>
      </w:pPr>
      <w:r>
        <w:t xml:space="preserve">       What is </w:t>
      </w:r>
      <w:proofErr w:type="gramStart"/>
      <w:r>
        <w:t>purpose</w:t>
      </w:r>
      <w:proofErr w:type="gramEnd"/>
    </w:p>
    <w:p w:rsidR="00160516" w:rsidRDefault="00160516" w:rsidP="00160516">
      <w:pPr>
        <w:pStyle w:val="PlainText"/>
      </w:pPr>
      <w:r>
        <w:lastRenderedPageBreak/>
        <w:t xml:space="preserve">      Characteristics, intro, body, conclusion, crafting techniques</w:t>
      </w:r>
    </w:p>
    <w:p w:rsidR="00160516" w:rsidRDefault="00160516" w:rsidP="00160516">
      <w:pPr>
        <w:pStyle w:val="PlainText"/>
      </w:pPr>
      <w:r>
        <w:t xml:space="preserve">      Ideas for generating that text type that can be put in writers notebooks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Teachers ask students "Who is your mentor for this piece?"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 xml:space="preserve">Texts from Write Time </w:t>
      </w:r>
      <w:proofErr w:type="gramStart"/>
      <w:r>
        <w:t>For</w:t>
      </w:r>
      <w:proofErr w:type="gramEnd"/>
      <w:r>
        <w:t xml:space="preserve"> Kids can be used as mentor texts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It is important to teach students the formula/structure of the essay</w:t>
      </w:r>
    </w:p>
    <w:p w:rsidR="00160516" w:rsidRDefault="00160516" w:rsidP="00160516">
      <w:pPr>
        <w:pStyle w:val="PlainText"/>
      </w:pPr>
      <w:r>
        <w:t xml:space="preserve">      Introduction</w:t>
      </w:r>
    </w:p>
    <w:p w:rsidR="00160516" w:rsidRDefault="00160516" w:rsidP="00160516">
      <w:pPr>
        <w:pStyle w:val="PlainText"/>
      </w:pPr>
      <w:r>
        <w:t xml:space="preserve">      Supporting Paragraphs</w:t>
      </w:r>
    </w:p>
    <w:p w:rsidR="00160516" w:rsidRDefault="00160516" w:rsidP="00160516">
      <w:pPr>
        <w:pStyle w:val="PlainText"/>
      </w:pPr>
      <w:r>
        <w:t xml:space="preserve">      Counterargument</w:t>
      </w:r>
    </w:p>
    <w:p w:rsidR="00160516" w:rsidRDefault="00160516" w:rsidP="00160516">
      <w:pPr>
        <w:pStyle w:val="PlainText"/>
      </w:pPr>
      <w:r>
        <w:t xml:space="preserve">      Concluding Paragraph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It's not about the one topic that students choose that they feel passionately about. It is about the students learning the skills to create a persuasive essay</w:t>
      </w:r>
    </w:p>
    <w:p w:rsidR="00160516" w:rsidRDefault="00160516" w:rsidP="00160516">
      <w:pPr>
        <w:pStyle w:val="PlainText"/>
      </w:pPr>
    </w:p>
    <w:p w:rsidR="00160516" w:rsidRDefault="00160516" w:rsidP="00160516">
      <w:pPr>
        <w:pStyle w:val="PlainText"/>
      </w:pPr>
      <w:r>
        <w:t>Have students make their citations of where they found their info simple at this stage because this piece is not meant to be a research project.</w:t>
      </w:r>
    </w:p>
    <w:p w:rsidR="00235BB4" w:rsidRDefault="00235BB4"/>
    <w:sectPr w:rsidR="00235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6"/>
    <w:rsid w:val="00160516"/>
    <w:rsid w:val="00235BB4"/>
    <w:rsid w:val="007C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6051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0516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60516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051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Swartz Creek Schools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Sandra J.</dc:creator>
  <cp:lastModifiedBy>Swartz Creek ITS</cp:lastModifiedBy>
  <cp:revision>2</cp:revision>
  <dcterms:created xsi:type="dcterms:W3CDTF">2012-11-28T15:45:00Z</dcterms:created>
  <dcterms:modified xsi:type="dcterms:W3CDTF">2012-11-28T15:45:00Z</dcterms:modified>
</cp:coreProperties>
</file>